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895" w:rsidRPr="00BD02EA" w:rsidRDefault="004065A2" w:rsidP="00113895">
      <w:pPr>
        <w:jc w:val="right"/>
        <w:rPr>
          <w:rFonts w:ascii="Trebuchet MS" w:hAnsi="Trebuchet MS"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sz w:val="22"/>
          <w:szCs w:val="22"/>
        </w:rPr>
        <w:t>Anexa nr. 10</w:t>
      </w:r>
    </w:p>
    <w:p w:rsidR="00113895" w:rsidRPr="00BD02EA" w:rsidRDefault="00113895" w:rsidP="00113895">
      <w:pPr>
        <w:jc w:val="right"/>
        <w:rPr>
          <w:rFonts w:ascii="Trebuchet MS" w:hAnsi="Trebuchet MS"/>
          <w:sz w:val="22"/>
          <w:szCs w:val="22"/>
        </w:rPr>
      </w:pPr>
    </w:p>
    <w:p w:rsidR="00113895" w:rsidRPr="00BD02EA" w:rsidRDefault="00113895" w:rsidP="00113895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 xml:space="preserve">Proiecții financiare </w:t>
      </w:r>
    </w:p>
    <w:p w:rsidR="00113895" w:rsidRPr="00BD02EA" w:rsidRDefault="00113895" w:rsidP="00113895">
      <w:pPr>
        <w:rPr>
          <w:rFonts w:ascii="Trebuchet MS" w:eastAsia="Calibri" w:hAnsi="Trebuchet MS"/>
          <w:sz w:val="22"/>
          <w:szCs w:val="22"/>
          <w:lang w:val="en-US"/>
        </w:rPr>
      </w:pPr>
    </w:p>
    <w:p w:rsidR="00113895" w:rsidRPr="00BD02EA" w:rsidRDefault="00113895" w:rsidP="00113895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113895" w:rsidRPr="00BD02EA" w:rsidTr="000C0B53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113895" w:rsidRPr="00BD02EA" w:rsidRDefault="00113895" w:rsidP="000C0B53">
            <w:pPr>
              <w:rPr>
                <w:rFonts w:ascii="Trebuchet MS" w:hAnsi="Trebuchet MS" w:cs="Arial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Prioritatea Uniunii Nr 2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BD02EA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</w:tc>
      </w:tr>
      <w:tr w:rsidR="00113895" w:rsidRPr="00BD02EA" w:rsidTr="000C0B53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113895" w:rsidRPr="00BD02EA" w:rsidTr="000C0B53">
        <w:trPr>
          <w:jc w:val="center"/>
        </w:trPr>
        <w:tc>
          <w:tcPr>
            <w:tcW w:w="5778" w:type="dxa"/>
            <w:shd w:val="clear" w:color="auto" w:fill="auto"/>
          </w:tcPr>
          <w:p w:rsidR="00113895" w:rsidRPr="00BD02EA" w:rsidRDefault="00113895" w:rsidP="000C0B53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113895" w:rsidRPr="00BD02EA" w:rsidTr="000C0B53">
        <w:trPr>
          <w:jc w:val="center"/>
        </w:trPr>
        <w:tc>
          <w:tcPr>
            <w:tcW w:w="5778" w:type="dxa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113895" w:rsidRPr="00BD02EA" w:rsidRDefault="00113895" w:rsidP="000C0B53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113895" w:rsidRPr="00BD02EA" w:rsidRDefault="00113895" w:rsidP="000C0B53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113895" w:rsidRDefault="00113895" w:rsidP="00113895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113895" w:rsidRPr="00BD02EA" w:rsidRDefault="00113895" w:rsidP="00113895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113895" w:rsidRPr="00050206" w:rsidRDefault="00113895" w:rsidP="00113895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113895" w:rsidRPr="00BD02EA" w:rsidRDefault="00113895" w:rsidP="00113895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Atașat proiecțiile financiare privind implementarea și derularea proiectului, astfel:</w:t>
      </w:r>
    </w:p>
    <w:p w:rsidR="00113895" w:rsidRPr="00BD02EA" w:rsidRDefault="00113895" w:rsidP="00113895">
      <w:pPr>
        <w:jc w:val="both"/>
        <w:rPr>
          <w:rFonts w:ascii="Trebuchet MS" w:hAnsi="Trebuchet MS"/>
          <w:sz w:val="22"/>
          <w:szCs w:val="22"/>
        </w:rPr>
      </w:pP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.1  – Bugetul cererii de finanțare;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.2  – Planul investițional;</w:t>
      </w:r>
    </w:p>
    <w:p w:rsidR="00113895" w:rsidRPr="00BD02EA" w:rsidRDefault="00113895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4065A2">
        <w:rPr>
          <w:rFonts w:ascii="Trebuchet MS" w:hAnsi="Trebuchet MS"/>
          <w:sz w:val="22"/>
          <w:szCs w:val="22"/>
        </w:rPr>
        <w:t xml:space="preserve"> 10</w:t>
      </w:r>
      <w:r w:rsidRPr="00BD02EA">
        <w:rPr>
          <w:rFonts w:ascii="Trebuchet MS" w:hAnsi="Trebuchet MS"/>
          <w:sz w:val="22"/>
          <w:szCs w:val="22"/>
        </w:rPr>
        <w:t>.3  – Prognoza veniturilor;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.4  – Prognoza cheltuielilor;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.5  – Proiecția contului de profit și pierdere (CPP);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.6  – Bilanț sintetic previzionat;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.7  – Flux de numerar an 1 implementare;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.8  – Flux de numerar an 2 implementare;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.9  – Fl</w:t>
      </w:r>
      <w:r w:rsidR="00113895">
        <w:rPr>
          <w:rFonts w:ascii="Trebuchet MS" w:hAnsi="Trebuchet MS"/>
          <w:sz w:val="22"/>
          <w:szCs w:val="22"/>
        </w:rPr>
        <w:t>ux de numerar pe o perioadă de 5</w:t>
      </w:r>
      <w:r w:rsidR="00113895" w:rsidRPr="00BD02EA">
        <w:rPr>
          <w:rFonts w:ascii="Trebuchet MS" w:hAnsi="Trebuchet MS"/>
          <w:sz w:val="22"/>
          <w:szCs w:val="22"/>
        </w:rPr>
        <w:t xml:space="preserve"> ani</w:t>
      </w:r>
      <w:r>
        <w:rPr>
          <w:rFonts w:ascii="Trebuchet MS" w:hAnsi="Trebuchet MS"/>
          <w:sz w:val="22"/>
          <w:szCs w:val="22"/>
        </w:rPr>
        <w:t xml:space="preserve"> de funcționare</w:t>
      </w:r>
      <w:r w:rsidR="00113895" w:rsidRPr="00BD02EA">
        <w:rPr>
          <w:rFonts w:ascii="Trebuchet MS" w:hAnsi="Trebuchet MS"/>
          <w:sz w:val="22"/>
          <w:szCs w:val="22"/>
        </w:rPr>
        <w:t>;</w:t>
      </w:r>
    </w:p>
    <w:p w:rsidR="00113895" w:rsidRPr="00BD02EA" w:rsidRDefault="004065A2" w:rsidP="00113895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113895" w:rsidRPr="00BD02EA">
        <w:rPr>
          <w:rFonts w:ascii="Trebuchet MS" w:hAnsi="Trebuchet MS"/>
          <w:sz w:val="22"/>
          <w:szCs w:val="22"/>
        </w:rPr>
        <w:t>.1</w:t>
      </w:r>
      <w:r w:rsidR="00113895">
        <w:rPr>
          <w:rFonts w:ascii="Trebuchet MS" w:hAnsi="Trebuchet MS"/>
          <w:sz w:val="22"/>
          <w:szCs w:val="22"/>
        </w:rPr>
        <w:t>0</w:t>
      </w:r>
      <w:r w:rsidR="00113895" w:rsidRPr="00BD02EA">
        <w:rPr>
          <w:rFonts w:ascii="Trebuchet MS" w:hAnsi="Trebuchet MS"/>
          <w:sz w:val="22"/>
          <w:szCs w:val="22"/>
        </w:rPr>
        <w:t xml:space="preserve"> – Indicatori financiari;</w:t>
      </w:r>
    </w:p>
    <w:p w:rsidR="00113895" w:rsidRPr="00BD02EA" w:rsidRDefault="00113895" w:rsidP="00113895">
      <w:pPr>
        <w:jc w:val="both"/>
        <w:rPr>
          <w:rFonts w:ascii="Trebuchet MS" w:hAnsi="Trebuchet MS"/>
          <w:sz w:val="22"/>
          <w:szCs w:val="22"/>
        </w:rPr>
      </w:pPr>
    </w:p>
    <w:p w:rsidR="00113895" w:rsidRDefault="00113895" w:rsidP="00113895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113895" w:rsidRPr="00BD02EA" w:rsidRDefault="00113895" w:rsidP="00113895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113895" w:rsidRPr="00BD02EA" w:rsidRDefault="00113895" w:rsidP="00113895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113895" w:rsidRPr="00BD02EA" w:rsidRDefault="00113895" w:rsidP="00113895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113895" w:rsidRPr="00BD02EA" w:rsidRDefault="00113895" w:rsidP="00113895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76572" wp14:editId="05CB7DDD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3895" w:rsidRPr="002814A9" w:rsidRDefault="00113895" w:rsidP="00113895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076572"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113895" w:rsidRPr="002814A9" w:rsidRDefault="00113895" w:rsidP="00113895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113895" w:rsidRPr="00BD02EA" w:rsidRDefault="00113895" w:rsidP="00113895">
      <w:pPr>
        <w:jc w:val="both"/>
        <w:rPr>
          <w:rFonts w:ascii="Trebuchet MS" w:hAnsi="Trebuchet MS" w:cs="Arial"/>
          <w:i/>
          <w:color w:val="0070C0"/>
        </w:rPr>
      </w:pPr>
    </w:p>
    <w:p w:rsidR="00113895" w:rsidRPr="00BD02EA" w:rsidRDefault="00113895" w:rsidP="00113895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4B6657" w:rsidRPr="00113895" w:rsidRDefault="004B6657" w:rsidP="00113895"/>
    <w:sectPr w:rsidR="004B6657" w:rsidRPr="00113895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AFD" w:rsidRDefault="00F46AFD">
      <w:r>
        <w:separator/>
      </w:r>
    </w:p>
  </w:endnote>
  <w:endnote w:type="continuationSeparator" w:id="0">
    <w:p w:rsidR="00F46AFD" w:rsidRDefault="00F4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B1ED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B1ED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AFD" w:rsidRDefault="00F46AFD">
      <w:r>
        <w:separator/>
      </w:r>
    </w:p>
  </w:footnote>
  <w:footnote w:type="continuationSeparator" w:id="0">
    <w:p w:rsidR="00F46AFD" w:rsidRDefault="00F46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9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11F15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7"/>
  </w:num>
  <w:num w:numId="8">
    <w:abstractNumId w:val="0"/>
  </w:num>
  <w:num w:numId="9">
    <w:abstractNumId w:val="1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2"/>
  </w:num>
  <w:num w:numId="15">
    <w:abstractNumId w:val="3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895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1ED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5A2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2FEF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A6147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6AFD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F69D-F375-47B9-9FBA-774B3A2A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5</cp:revision>
  <cp:lastPrinted>2016-10-04T11:20:00Z</cp:lastPrinted>
  <dcterms:created xsi:type="dcterms:W3CDTF">2016-11-15T09:21:00Z</dcterms:created>
  <dcterms:modified xsi:type="dcterms:W3CDTF">2017-04-06T13:46:00Z</dcterms:modified>
</cp:coreProperties>
</file>